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7CA1" w:rsidRPr="000E0F9B" w:rsidRDefault="0008215A" w:rsidP="00307CA1">
      <w:pPr>
        <w:snapToGrid w:val="0"/>
        <w:jc w:val="center"/>
        <w:rPr>
          <w:rFonts w:ascii="標楷體" w:eastAsia="標楷體" w:hAnsi="標楷體" w:cs="Times New Roman"/>
          <w:b/>
          <w:sz w:val="32"/>
          <w:szCs w:val="32"/>
        </w:rPr>
      </w:pPr>
      <w:r w:rsidRPr="000E0F9B">
        <w:rPr>
          <w:rFonts w:ascii="標楷體" w:eastAsia="標楷體" w:hAnsi="標楷體" w:cs="Times New Roman"/>
          <w:b/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 wp14:anchorId="0419CA9C" wp14:editId="6C7E6BA8">
            <wp:simplePos x="0" y="0"/>
            <wp:positionH relativeFrom="margin">
              <wp:posOffset>5599927</wp:posOffset>
            </wp:positionH>
            <wp:positionV relativeFrom="paragraph">
              <wp:posOffset>-221339</wp:posOffset>
            </wp:positionV>
            <wp:extent cx="449580" cy="449580"/>
            <wp:effectExtent l="0" t="0" r="7620" b="7620"/>
            <wp:wrapNone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4495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E0F9B">
        <w:rPr>
          <w:rFonts w:ascii="標楷體" w:eastAsia="標楷體" w:hAnsi="標楷體"/>
          <w:b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48F4F395" wp14:editId="7831762A">
            <wp:simplePos x="0" y="0"/>
            <wp:positionH relativeFrom="margin">
              <wp:posOffset>0</wp:posOffset>
            </wp:positionH>
            <wp:positionV relativeFrom="paragraph">
              <wp:posOffset>-243591</wp:posOffset>
            </wp:positionV>
            <wp:extent cx="556260" cy="556260"/>
            <wp:effectExtent l="0" t="0" r="0" b="0"/>
            <wp:wrapNone/>
            <wp:docPr id="9" name="圖片 9" descr="\\Files2\品質組\3.(TPR)病人安全通報系統\0.7 宣傳&amp;常用圖檔\衛生福利部部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\\Files2\品質組\3.(TPR)病人安全通報系統\0.7 宣傳&amp;常用圖檔\衛生福利部部徽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" cy="556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07CA1">
        <w:rPr>
          <w:rFonts w:ascii="標楷體" w:eastAsia="標楷體" w:hAnsi="標楷體" w:cs="Times New Roman" w:hint="eastAsia"/>
          <w:b/>
          <w:sz w:val="32"/>
          <w:szCs w:val="32"/>
        </w:rPr>
        <w:t>111年</w:t>
      </w:r>
      <w:r w:rsidR="00307CA1" w:rsidRPr="000E0F9B">
        <w:rPr>
          <w:rFonts w:ascii="標楷體" w:eastAsia="標楷體" w:hAnsi="標楷體" w:cs="Times New Roman" w:hint="eastAsia"/>
          <w:b/>
          <w:sz w:val="32"/>
          <w:szCs w:val="32"/>
        </w:rPr>
        <w:t>婦產科風險概念</w:t>
      </w:r>
      <w:r w:rsidR="00307CA1">
        <w:rPr>
          <w:rFonts w:ascii="標楷體" w:eastAsia="標楷體" w:hAnsi="標楷體" w:cs="Times New Roman" w:hint="eastAsia"/>
          <w:b/>
          <w:sz w:val="32"/>
          <w:szCs w:val="32"/>
        </w:rPr>
        <w:t>推廣課程</w:t>
      </w:r>
      <w:r w:rsidR="00307CA1" w:rsidRPr="000E0F9B">
        <w:rPr>
          <w:rFonts w:ascii="標楷體" w:eastAsia="標楷體" w:hAnsi="標楷體" w:cs="Times New Roman"/>
          <w:b/>
          <w:sz w:val="32"/>
          <w:szCs w:val="32"/>
        </w:rPr>
        <w:t xml:space="preserve"> </w:t>
      </w:r>
      <w:r w:rsidR="00307CA1" w:rsidRPr="000E0F9B">
        <w:rPr>
          <w:rFonts w:ascii="標楷體" w:eastAsia="標楷體" w:hAnsi="標楷體" w:cs="Times New Roman" w:hint="eastAsia"/>
          <w:b/>
          <w:sz w:val="32"/>
          <w:szCs w:val="32"/>
        </w:rPr>
        <w:t>議程</w:t>
      </w:r>
    </w:p>
    <w:p w:rsidR="00307CA1" w:rsidRPr="000E0F9B" w:rsidRDefault="00307CA1" w:rsidP="00307CA1">
      <w:pPr>
        <w:adjustRightInd w:val="0"/>
        <w:snapToGrid w:val="0"/>
        <w:spacing w:beforeLines="30" w:before="108"/>
        <w:ind w:left="1682" w:hangingChars="700" w:hanging="1682"/>
        <w:rPr>
          <w:rFonts w:ascii="標楷體" w:eastAsia="標楷體" w:hAnsi="標楷體" w:cs="Times New Roman"/>
          <w:szCs w:val="24"/>
        </w:rPr>
      </w:pPr>
      <w:r w:rsidRPr="000E0F9B">
        <w:rPr>
          <w:rFonts w:ascii="標楷體" w:eastAsia="標楷體" w:hAnsi="標楷體" w:cs="Times New Roman" w:hint="eastAsia"/>
          <w:b/>
          <w:szCs w:val="24"/>
        </w:rPr>
        <w:t>◆</w:t>
      </w:r>
      <w:r w:rsidRPr="000E0F9B">
        <w:rPr>
          <w:rFonts w:ascii="標楷體" w:eastAsia="標楷體" w:hAnsi="標楷體" w:cs="Times New Roman"/>
          <w:b/>
          <w:szCs w:val="24"/>
        </w:rPr>
        <w:t>指導單位：</w:t>
      </w:r>
      <w:r w:rsidRPr="000E0F9B">
        <w:rPr>
          <w:rFonts w:ascii="標楷體" w:eastAsia="標楷體" w:hAnsi="標楷體" w:cs="Times New Roman"/>
          <w:szCs w:val="24"/>
        </w:rPr>
        <w:t>衛生福利部</w:t>
      </w:r>
    </w:p>
    <w:p w:rsidR="00307CA1" w:rsidRPr="00FC74CF" w:rsidRDefault="00307CA1" w:rsidP="00307CA1">
      <w:pPr>
        <w:adjustRightInd w:val="0"/>
        <w:snapToGrid w:val="0"/>
        <w:spacing w:beforeLines="30" w:before="108"/>
        <w:rPr>
          <w:rFonts w:ascii="標楷體" w:eastAsia="標楷體" w:hAnsi="標楷體" w:cs="Times New Roman"/>
          <w:szCs w:val="24"/>
        </w:rPr>
      </w:pPr>
      <w:r w:rsidRPr="000E0F9B">
        <w:rPr>
          <w:rFonts w:ascii="標楷體" w:eastAsia="標楷體" w:hAnsi="標楷體" w:cs="Times New Roman" w:hint="eastAsia"/>
          <w:b/>
          <w:szCs w:val="24"/>
        </w:rPr>
        <w:t>◆</w:t>
      </w:r>
      <w:r w:rsidRPr="000E0F9B">
        <w:rPr>
          <w:rFonts w:ascii="標楷體" w:eastAsia="標楷體" w:hAnsi="標楷體" w:cs="Times New Roman"/>
          <w:b/>
          <w:szCs w:val="24"/>
        </w:rPr>
        <w:t>主辦單位：</w:t>
      </w:r>
      <w:r w:rsidRPr="000E0F9B">
        <w:rPr>
          <w:rFonts w:ascii="標楷體" w:eastAsia="標楷體" w:hAnsi="標楷體" w:cs="Times New Roman"/>
          <w:szCs w:val="24"/>
        </w:rPr>
        <w:t>財團法人醫院評鑑暨醫療品質策進會</w:t>
      </w:r>
      <w:r w:rsidRPr="00FC74CF">
        <w:rPr>
          <w:rFonts w:ascii="標楷體" w:eastAsia="標楷體" w:hAnsi="標楷體" w:cs="Times New Roman"/>
          <w:szCs w:val="24"/>
        </w:rPr>
        <w:t xml:space="preserve"> </w:t>
      </w:r>
    </w:p>
    <w:p w:rsidR="00307CA1" w:rsidRPr="000E0F9B" w:rsidRDefault="00307CA1" w:rsidP="00307CA1">
      <w:pPr>
        <w:adjustRightInd w:val="0"/>
        <w:snapToGrid w:val="0"/>
        <w:spacing w:beforeLines="30" w:before="108"/>
        <w:ind w:left="240" w:hangingChars="100" w:hanging="240"/>
        <w:rPr>
          <w:rFonts w:ascii="標楷體" w:eastAsia="標楷體" w:hAnsi="標楷體" w:cs="Times New Roman"/>
          <w:szCs w:val="24"/>
        </w:rPr>
      </w:pPr>
      <w:r w:rsidRPr="000E0F9B">
        <w:rPr>
          <w:rFonts w:ascii="標楷體" w:eastAsia="標楷體" w:hAnsi="標楷體" w:cs="Times New Roman" w:hint="eastAsia"/>
          <w:b/>
          <w:szCs w:val="24"/>
        </w:rPr>
        <w:t>◆課程時間：</w:t>
      </w:r>
      <w:r>
        <w:rPr>
          <w:rFonts w:ascii="標楷體" w:eastAsia="標楷體" w:hAnsi="標楷體" w:cs="Times New Roman" w:hint="eastAsia"/>
          <w:b/>
          <w:szCs w:val="24"/>
        </w:rPr>
        <w:t>11</w:t>
      </w:r>
      <w:r w:rsidRPr="000E0F9B">
        <w:rPr>
          <w:rFonts w:ascii="標楷體" w:eastAsia="標楷體" w:hAnsi="標楷體" w:cs="Times New Roman" w:hint="eastAsia"/>
          <w:szCs w:val="24"/>
        </w:rPr>
        <w:t>月</w:t>
      </w:r>
      <w:r>
        <w:rPr>
          <w:rFonts w:ascii="標楷體" w:eastAsia="標楷體" w:hAnsi="標楷體" w:cs="Times New Roman" w:hint="eastAsia"/>
          <w:szCs w:val="24"/>
        </w:rPr>
        <w:t>24</w:t>
      </w:r>
      <w:r w:rsidRPr="000E0F9B">
        <w:rPr>
          <w:rFonts w:ascii="標楷體" w:eastAsia="標楷體" w:hAnsi="標楷體" w:cs="Times New Roman" w:hint="eastAsia"/>
          <w:szCs w:val="24"/>
        </w:rPr>
        <w:t>日</w:t>
      </w:r>
      <w:r w:rsidRPr="005B60BE">
        <w:rPr>
          <w:rFonts w:ascii="標楷體" w:eastAsia="標楷體" w:hAnsi="標楷體" w:cs="Times New Roman" w:hint="eastAsia"/>
          <w:szCs w:val="24"/>
        </w:rPr>
        <w:t>（星期</w:t>
      </w:r>
      <w:r>
        <w:rPr>
          <w:rFonts w:ascii="標楷體" w:eastAsia="標楷體" w:hAnsi="標楷體" w:cs="Times New Roman" w:hint="eastAsia"/>
          <w:szCs w:val="24"/>
        </w:rPr>
        <w:t>四</w:t>
      </w:r>
      <w:r w:rsidRPr="005B60BE">
        <w:rPr>
          <w:rFonts w:ascii="標楷體" w:eastAsia="標楷體" w:hAnsi="標楷體" w:cs="Times New Roman" w:hint="eastAsia"/>
          <w:szCs w:val="24"/>
        </w:rPr>
        <w:t>）</w:t>
      </w:r>
      <w:r>
        <w:rPr>
          <w:rFonts w:ascii="標楷體" w:eastAsia="標楷體" w:hAnsi="標楷體" w:cs="Times New Roman" w:hint="eastAsia"/>
          <w:szCs w:val="24"/>
        </w:rPr>
        <w:t>及12月6日(星期二)</w:t>
      </w:r>
      <w:r w:rsidRPr="005B60BE">
        <w:rPr>
          <w:rFonts w:ascii="標楷體" w:eastAsia="標楷體" w:hAnsi="標楷體" w:cs="Times New Roman" w:hint="eastAsia"/>
          <w:szCs w:val="24"/>
        </w:rPr>
        <w:t xml:space="preserve"> 中午12:</w:t>
      </w:r>
      <w:r>
        <w:rPr>
          <w:rFonts w:ascii="標楷體" w:eastAsia="標楷體" w:hAnsi="標楷體" w:cs="Times New Roman"/>
          <w:szCs w:val="24"/>
        </w:rPr>
        <w:t>0</w:t>
      </w:r>
      <w:r w:rsidRPr="005B60BE">
        <w:rPr>
          <w:rFonts w:ascii="標楷體" w:eastAsia="標楷體" w:hAnsi="標楷體" w:cs="Times New Roman" w:hint="eastAsia"/>
          <w:szCs w:val="24"/>
        </w:rPr>
        <w:t>0</w:t>
      </w:r>
      <w:r>
        <w:rPr>
          <w:rFonts w:ascii="標楷體" w:eastAsia="標楷體" w:hAnsi="標楷體" w:cs="Times New Roman" w:hint="eastAsia"/>
          <w:szCs w:val="24"/>
        </w:rPr>
        <w:t>~</w:t>
      </w:r>
      <w:r w:rsidRPr="005B60BE">
        <w:rPr>
          <w:rFonts w:ascii="標楷體" w:eastAsia="標楷體" w:hAnsi="標楷體" w:cs="Times New Roman" w:hint="eastAsia"/>
          <w:szCs w:val="24"/>
        </w:rPr>
        <w:t>1</w:t>
      </w:r>
      <w:r w:rsidRPr="005B60BE">
        <w:rPr>
          <w:rFonts w:ascii="標楷體" w:eastAsia="標楷體" w:hAnsi="標楷體" w:cs="Times New Roman"/>
          <w:szCs w:val="24"/>
        </w:rPr>
        <w:t>4</w:t>
      </w:r>
      <w:r w:rsidRPr="005B60BE">
        <w:rPr>
          <w:rFonts w:ascii="標楷體" w:eastAsia="標楷體" w:hAnsi="標楷體" w:cs="Times New Roman" w:hint="eastAsia"/>
          <w:szCs w:val="24"/>
        </w:rPr>
        <w:t>:</w:t>
      </w:r>
      <w:r>
        <w:rPr>
          <w:rFonts w:ascii="標楷體" w:eastAsia="標楷體" w:hAnsi="標楷體" w:cs="Times New Roman" w:hint="eastAsia"/>
          <w:szCs w:val="24"/>
        </w:rPr>
        <w:t>00</w:t>
      </w:r>
    </w:p>
    <w:p w:rsidR="00307CA1" w:rsidRPr="000E0F9B" w:rsidRDefault="00307CA1" w:rsidP="00307CA1">
      <w:pPr>
        <w:adjustRightInd w:val="0"/>
        <w:snapToGrid w:val="0"/>
        <w:spacing w:beforeLines="30" w:before="108"/>
        <w:ind w:left="1441" w:hangingChars="600" w:hanging="1441"/>
        <w:rPr>
          <w:rFonts w:ascii="標楷體" w:eastAsia="標楷體" w:hAnsi="標楷體" w:cs="Times New Roman"/>
          <w:szCs w:val="24"/>
        </w:rPr>
      </w:pPr>
      <w:r w:rsidRPr="000E0F9B">
        <w:rPr>
          <w:rFonts w:ascii="標楷體" w:eastAsia="標楷體" w:hAnsi="標楷體" w:cs="Times New Roman" w:hint="eastAsia"/>
          <w:b/>
          <w:szCs w:val="24"/>
        </w:rPr>
        <w:t>◆</w:t>
      </w:r>
      <w:r w:rsidRPr="000E0F9B">
        <w:rPr>
          <w:rFonts w:ascii="標楷體" w:eastAsia="標楷體" w:hAnsi="標楷體" w:cs="Times New Roman"/>
          <w:b/>
          <w:szCs w:val="24"/>
        </w:rPr>
        <w:t>課程目的</w:t>
      </w:r>
      <w:r w:rsidRPr="000E0F9B">
        <w:rPr>
          <w:rFonts w:ascii="標楷體" w:eastAsia="標楷體" w:hAnsi="標楷體" w:cs="Times New Roman" w:hint="eastAsia"/>
          <w:b/>
          <w:szCs w:val="24"/>
        </w:rPr>
        <w:t>：</w:t>
      </w:r>
      <w:r w:rsidRPr="000E0F9B">
        <w:rPr>
          <w:rFonts w:ascii="標楷體" w:eastAsia="標楷體" w:hAnsi="標楷體" w:cs="Times New Roman" w:hint="eastAsia"/>
          <w:szCs w:val="24"/>
        </w:rPr>
        <w:t>以透過</w:t>
      </w:r>
      <w:r>
        <w:rPr>
          <w:rFonts w:ascii="標楷體" w:eastAsia="標楷體" w:hAnsi="標楷體" w:cs="Times New Roman" w:hint="eastAsia"/>
          <w:szCs w:val="24"/>
        </w:rPr>
        <w:t>婦產科</w:t>
      </w:r>
      <w:r w:rsidRPr="000E0F9B">
        <w:rPr>
          <w:rFonts w:ascii="標楷體" w:eastAsia="標楷體" w:hAnsi="標楷體" w:cs="Times New Roman" w:hint="eastAsia"/>
          <w:szCs w:val="24"/>
        </w:rPr>
        <w:t>六大風險管控重點及常見案例提醒機構</w:t>
      </w:r>
      <w:r>
        <w:rPr>
          <w:rFonts w:ascii="標楷體" w:eastAsia="標楷體" w:hAnsi="標楷體" w:cs="Times New Roman" w:hint="eastAsia"/>
          <w:szCs w:val="24"/>
        </w:rPr>
        <w:t>建立</w:t>
      </w:r>
      <w:r w:rsidRPr="000E0F9B">
        <w:rPr>
          <w:rFonts w:ascii="標楷體" w:eastAsia="標楷體" w:hAnsi="標楷體" w:cs="Times New Roman" w:hint="eastAsia"/>
          <w:szCs w:val="24"/>
        </w:rPr>
        <w:t>內部</w:t>
      </w:r>
      <w:r>
        <w:rPr>
          <w:rFonts w:ascii="標楷體" w:eastAsia="標楷體" w:hAnsi="標楷體" w:cs="Times New Roman" w:hint="eastAsia"/>
          <w:szCs w:val="24"/>
        </w:rPr>
        <w:t>生產事</w:t>
      </w:r>
      <w:bookmarkStart w:id="0" w:name="_GoBack"/>
      <w:bookmarkEnd w:id="0"/>
      <w:r>
        <w:rPr>
          <w:rFonts w:ascii="標楷體" w:eastAsia="標楷體" w:hAnsi="標楷體" w:cs="Times New Roman" w:hint="eastAsia"/>
          <w:szCs w:val="24"/>
        </w:rPr>
        <w:t>故</w:t>
      </w:r>
      <w:r w:rsidRPr="000E0F9B">
        <w:rPr>
          <w:rFonts w:ascii="標楷體" w:eastAsia="標楷體" w:hAnsi="標楷體" w:cs="Times New Roman" w:hint="eastAsia"/>
          <w:szCs w:val="24"/>
        </w:rPr>
        <w:t>風險</w:t>
      </w:r>
      <w:r>
        <w:rPr>
          <w:rFonts w:ascii="標楷體" w:eastAsia="標楷體" w:hAnsi="標楷體" w:cs="Times New Roman" w:hint="eastAsia"/>
          <w:szCs w:val="24"/>
        </w:rPr>
        <w:t>管控與通報機制</w:t>
      </w:r>
      <w:r w:rsidRPr="000E0F9B">
        <w:rPr>
          <w:rFonts w:ascii="標楷體" w:eastAsia="標楷體" w:hAnsi="標楷體" w:cs="Times New Roman" w:hint="eastAsia"/>
          <w:szCs w:val="24"/>
        </w:rPr>
        <w:t>。</w:t>
      </w:r>
    </w:p>
    <w:p w:rsidR="00307CA1" w:rsidRPr="000E0F9B" w:rsidRDefault="00307CA1" w:rsidP="00307CA1">
      <w:pPr>
        <w:adjustRightInd w:val="0"/>
        <w:snapToGrid w:val="0"/>
        <w:spacing w:beforeLines="30" w:before="108"/>
        <w:ind w:left="1441" w:hangingChars="600" w:hanging="1441"/>
        <w:rPr>
          <w:rFonts w:ascii="標楷體" w:eastAsia="標楷體" w:hAnsi="標楷體" w:cs="Times New Roman"/>
          <w:szCs w:val="24"/>
        </w:rPr>
      </w:pPr>
      <w:r w:rsidRPr="000E0F9B">
        <w:rPr>
          <w:rFonts w:ascii="標楷體" w:eastAsia="標楷體" w:hAnsi="標楷體" w:cs="Times New Roman" w:hint="eastAsia"/>
          <w:b/>
          <w:szCs w:val="24"/>
        </w:rPr>
        <w:t>◆</w:t>
      </w:r>
      <w:r w:rsidRPr="000E0F9B">
        <w:rPr>
          <w:rFonts w:ascii="標楷體" w:eastAsia="標楷體" w:hAnsi="標楷體" w:cs="Times New Roman"/>
          <w:b/>
          <w:szCs w:val="24"/>
        </w:rPr>
        <w:t>參加對象：</w:t>
      </w:r>
      <w:r w:rsidRPr="000E0F9B">
        <w:rPr>
          <w:rFonts w:ascii="標楷體" w:eastAsia="標楷體" w:hAnsi="標楷體" w:hint="eastAsia"/>
          <w:szCs w:val="24"/>
        </w:rPr>
        <w:t>婦產科、兒科相關醫療人員、生產事故事件通報相關人員、負責機構內病人安全及醫療品質相關人員或部門主管</w:t>
      </w:r>
      <w:r w:rsidRPr="000E0F9B">
        <w:rPr>
          <w:rFonts w:ascii="標楷體" w:eastAsia="標楷體" w:hAnsi="標楷體" w:hint="eastAsia"/>
          <w:kern w:val="0"/>
          <w:szCs w:val="24"/>
          <w:lang w:val="zh-TW"/>
        </w:rPr>
        <w:t>。</w:t>
      </w:r>
    </w:p>
    <w:p w:rsidR="00307CA1" w:rsidRPr="0049762B" w:rsidRDefault="00307CA1" w:rsidP="00307CA1">
      <w:pPr>
        <w:adjustRightInd w:val="0"/>
        <w:snapToGrid w:val="0"/>
        <w:spacing w:beforeLines="30" w:before="108"/>
        <w:ind w:left="1453" w:hangingChars="605" w:hanging="1453"/>
        <w:rPr>
          <w:rFonts w:ascii="標楷體" w:eastAsia="標楷體" w:hAnsi="標楷體" w:cs="Times New Roman"/>
          <w:szCs w:val="24"/>
        </w:rPr>
      </w:pPr>
      <w:r w:rsidRPr="0049762B">
        <w:rPr>
          <w:rFonts w:ascii="標楷體" w:eastAsia="標楷體" w:hAnsi="標楷體" w:cs="Times New Roman" w:hint="eastAsia"/>
          <w:b/>
          <w:szCs w:val="24"/>
        </w:rPr>
        <w:t>◆</w:t>
      </w:r>
      <w:r w:rsidRPr="0049762B">
        <w:rPr>
          <w:rFonts w:ascii="標楷體" w:eastAsia="標楷體" w:hAnsi="標楷體" w:cs="Times New Roman"/>
          <w:b/>
          <w:szCs w:val="24"/>
        </w:rPr>
        <w:t>學分認證：</w:t>
      </w:r>
      <w:r w:rsidRPr="0049762B">
        <w:rPr>
          <w:rFonts w:ascii="標楷體" w:eastAsia="標楷體" w:hAnsi="標楷體" w:cs="Times New Roman" w:hint="eastAsia"/>
          <w:szCs w:val="24"/>
        </w:rPr>
        <w:t>1</w:t>
      </w:r>
      <w:r w:rsidRPr="0049762B">
        <w:rPr>
          <w:rFonts w:ascii="標楷體" w:eastAsia="標楷體" w:hAnsi="標楷體" w:cs="Times New Roman"/>
          <w:szCs w:val="24"/>
        </w:rPr>
        <w:t>.本課程提供</w:t>
      </w:r>
      <w:proofErr w:type="gramStart"/>
      <w:r w:rsidRPr="0049762B">
        <w:rPr>
          <w:rFonts w:ascii="標楷體" w:eastAsia="標楷體" w:hAnsi="標楷體" w:cs="Times New Roman"/>
          <w:szCs w:val="24"/>
        </w:rPr>
        <w:t>醫</w:t>
      </w:r>
      <w:proofErr w:type="gramEnd"/>
      <w:r w:rsidRPr="0049762B">
        <w:rPr>
          <w:rFonts w:ascii="標楷體" w:eastAsia="標楷體" w:hAnsi="標楷體" w:cs="Times New Roman"/>
          <w:szCs w:val="24"/>
        </w:rPr>
        <w:t>策會教育訓練時數及公務人力繼續教育時數</w:t>
      </w:r>
      <w:r w:rsidRPr="0049762B">
        <w:rPr>
          <w:rFonts w:ascii="標楷體" w:eastAsia="標楷體" w:hAnsi="標楷體" w:cs="Times New Roman"/>
          <w:szCs w:val="24"/>
        </w:rPr>
        <w:br/>
        <w:t>2.</w:t>
      </w:r>
      <w:r w:rsidRPr="0049762B">
        <w:rPr>
          <w:rFonts w:ascii="標楷體" w:eastAsia="標楷體" w:hAnsi="標楷體" w:cs="Times New Roman" w:hint="eastAsia"/>
          <w:szCs w:val="24"/>
        </w:rPr>
        <w:t>婦產科醫學會積分</w:t>
      </w:r>
      <w:r>
        <w:rPr>
          <w:rFonts w:ascii="標楷體" w:eastAsia="標楷體" w:hAnsi="標楷體" w:cs="Times New Roman" w:hint="eastAsia"/>
          <w:szCs w:val="24"/>
        </w:rPr>
        <w:t>申請中</w:t>
      </w:r>
      <w:r w:rsidRPr="0049762B">
        <w:rPr>
          <w:rFonts w:ascii="標楷體" w:eastAsia="標楷體" w:hAnsi="標楷體" w:cs="Times New Roman"/>
          <w:szCs w:val="24"/>
        </w:rPr>
        <w:br/>
      </w:r>
      <w:r w:rsidRPr="0049762B">
        <w:rPr>
          <w:rFonts w:ascii="標楷體" w:eastAsia="標楷體" w:hAnsi="標楷體" w:cs="Times New Roman" w:hint="eastAsia"/>
          <w:szCs w:val="24"/>
        </w:rPr>
        <w:t>3.護理積分</w:t>
      </w:r>
      <w:r>
        <w:rPr>
          <w:rFonts w:ascii="標楷體" w:eastAsia="標楷體" w:hAnsi="標楷體" w:cs="Times New Roman" w:hint="eastAsia"/>
          <w:szCs w:val="24"/>
        </w:rPr>
        <w:t>申請中</w:t>
      </w:r>
      <w:r>
        <w:rPr>
          <w:rFonts w:ascii="標楷體" w:eastAsia="標楷體" w:hAnsi="標楷體" w:cs="Times New Roman"/>
          <w:szCs w:val="24"/>
        </w:rPr>
        <w:br/>
      </w:r>
      <w:r w:rsidRPr="00151944">
        <w:rPr>
          <w:rFonts w:ascii="標楷體" w:eastAsia="標楷體" w:hAnsi="標楷體" w:cs="Times New Roman" w:hint="eastAsia"/>
          <w:b/>
          <w:szCs w:val="24"/>
        </w:rPr>
        <w:t>4.全程參與並於google表單完成簽到、簽退及滿意度問卷者方能提供學分。</w:t>
      </w:r>
    </w:p>
    <w:p w:rsidR="00307CA1" w:rsidRDefault="00307CA1" w:rsidP="00307CA1">
      <w:pPr>
        <w:adjustRightInd w:val="0"/>
        <w:snapToGrid w:val="0"/>
        <w:spacing w:beforeLines="30" w:before="108"/>
        <w:ind w:left="240" w:rightChars="-73" w:right="-175" w:hangingChars="100" w:hanging="240"/>
        <w:rPr>
          <w:rFonts w:ascii="標楷體" w:eastAsia="標楷體" w:hAnsi="標楷體" w:cs="Times New Roman"/>
          <w:b/>
          <w:szCs w:val="24"/>
        </w:rPr>
      </w:pPr>
      <w:r w:rsidRPr="000E0F9B">
        <w:rPr>
          <w:rFonts w:ascii="標楷體" w:eastAsia="標楷體" w:hAnsi="標楷體" w:cs="Times New Roman" w:hint="eastAsia"/>
          <w:b/>
          <w:szCs w:val="24"/>
        </w:rPr>
        <w:t>◆報名</w:t>
      </w:r>
      <w:r>
        <w:rPr>
          <w:rFonts w:ascii="標楷體" w:eastAsia="標楷體" w:hAnsi="標楷體" w:cs="Times New Roman" w:hint="eastAsia"/>
          <w:b/>
          <w:szCs w:val="24"/>
        </w:rPr>
        <w:t>及課程進行方式</w:t>
      </w:r>
      <w:r w:rsidRPr="000E0F9B">
        <w:rPr>
          <w:rFonts w:ascii="標楷體" w:eastAsia="標楷體" w:hAnsi="標楷體" w:cs="Times New Roman"/>
          <w:b/>
          <w:szCs w:val="24"/>
        </w:rPr>
        <w:t>：</w:t>
      </w:r>
    </w:p>
    <w:p w:rsidR="0008215A" w:rsidRDefault="00307CA1" w:rsidP="0008215A">
      <w:pPr>
        <w:adjustRightInd w:val="0"/>
        <w:snapToGrid w:val="0"/>
        <w:spacing w:beforeLines="30" w:before="108"/>
        <w:ind w:leftChars="100" w:left="480" w:rightChars="-73" w:right="-175" w:hangingChars="100" w:hanging="240"/>
        <w:rPr>
          <w:rFonts w:ascii="標楷體" w:eastAsia="標楷體" w:hAnsi="標楷體" w:cs="Times New Roman"/>
          <w:szCs w:val="24"/>
        </w:rPr>
      </w:pPr>
      <w:r w:rsidRPr="000E0F9B">
        <w:rPr>
          <w:rFonts w:ascii="標楷體" w:eastAsia="標楷體" w:hAnsi="標楷體" w:cs="Times New Roman" w:hint="eastAsia"/>
          <w:szCs w:val="24"/>
        </w:rPr>
        <w:t>1.本課程</w:t>
      </w:r>
      <w:proofErr w:type="gramStart"/>
      <w:r>
        <w:rPr>
          <w:rFonts w:ascii="標楷體" w:eastAsia="標楷體" w:hAnsi="標楷體" w:cs="Times New Roman" w:hint="eastAsia"/>
          <w:szCs w:val="24"/>
        </w:rPr>
        <w:t>為線上課程</w:t>
      </w:r>
      <w:proofErr w:type="gramEnd"/>
      <w:r w:rsidR="00DF5A67" w:rsidRPr="00DF5A67">
        <w:rPr>
          <w:rFonts w:ascii="標楷體" w:eastAsia="標楷體" w:hAnsi="標楷體" w:cs="Times New Roman" w:hint="eastAsia"/>
          <w:szCs w:val="24"/>
        </w:rPr>
        <w:t>。報名請至以下網址</w:t>
      </w:r>
      <w:r w:rsidR="003F31EB">
        <w:rPr>
          <w:rFonts w:ascii="標楷體" w:eastAsia="標楷體" w:hAnsi="標楷體" w:cs="Times New Roman" w:hint="eastAsia"/>
          <w:szCs w:val="24"/>
        </w:rPr>
        <w:t>或掃描Q</w:t>
      </w:r>
      <w:r w:rsidR="003F31EB">
        <w:rPr>
          <w:rFonts w:ascii="標楷體" w:eastAsia="標楷體" w:hAnsi="標楷體" w:cs="Times New Roman"/>
          <w:szCs w:val="24"/>
        </w:rPr>
        <w:t>R-code</w:t>
      </w:r>
      <w:r w:rsidR="00DF5A67" w:rsidRPr="00DF5A67">
        <w:rPr>
          <w:rFonts w:ascii="標楷體" w:eastAsia="標楷體" w:hAnsi="標楷體" w:cs="Times New Roman" w:hint="eastAsia"/>
          <w:szCs w:val="24"/>
        </w:rPr>
        <w:t>報名</w:t>
      </w:r>
      <w:r w:rsidR="0008215A" w:rsidRPr="00DF5A67">
        <w:rPr>
          <w:rFonts w:ascii="標楷體" w:eastAsia="標楷體" w:hAnsi="標楷體" w:cs="Times New Roman" w:hint="eastAsia"/>
          <w:szCs w:val="24"/>
        </w:rPr>
        <w:t>，</w:t>
      </w:r>
      <w:r w:rsidR="0008215A" w:rsidRPr="000E0F9B">
        <w:rPr>
          <w:rFonts w:ascii="標楷體" w:eastAsia="標楷體" w:hAnsi="標楷體" w:cs="Times New Roman" w:hint="eastAsia"/>
          <w:szCs w:val="24"/>
        </w:rPr>
        <w:t>報名截止時間為</w:t>
      </w:r>
      <w:r w:rsidR="0008215A">
        <w:rPr>
          <w:rFonts w:ascii="標楷體" w:eastAsia="標楷體" w:hAnsi="標楷體" w:cs="Times New Roman"/>
          <w:szCs w:val="24"/>
        </w:rPr>
        <w:t>11</w:t>
      </w:r>
      <w:r w:rsidR="0008215A" w:rsidRPr="000E0F9B">
        <w:rPr>
          <w:rFonts w:ascii="標楷體" w:eastAsia="標楷體" w:hAnsi="標楷體" w:cs="Times New Roman" w:hint="eastAsia"/>
          <w:szCs w:val="24"/>
        </w:rPr>
        <w:t>月</w:t>
      </w:r>
      <w:r w:rsidR="0008215A">
        <w:rPr>
          <w:rFonts w:ascii="標楷體" w:eastAsia="標楷體" w:hAnsi="標楷體" w:cs="Times New Roman" w:hint="eastAsia"/>
          <w:szCs w:val="24"/>
        </w:rPr>
        <w:t>18</w:t>
      </w:r>
      <w:r w:rsidR="0008215A" w:rsidRPr="000E0F9B">
        <w:rPr>
          <w:rFonts w:ascii="標楷體" w:eastAsia="標楷體" w:hAnsi="標楷體" w:cs="Times New Roman" w:hint="eastAsia"/>
          <w:szCs w:val="24"/>
        </w:rPr>
        <w:t>日</w:t>
      </w:r>
      <w:r w:rsidR="0008215A">
        <w:rPr>
          <w:rFonts w:ascii="標楷體" w:eastAsia="標楷體" w:hAnsi="標楷體" w:cs="Times New Roman" w:hint="eastAsia"/>
          <w:szCs w:val="24"/>
        </w:rPr>
        <w:t>(星期五)</w:t>
      </w:r>
      <w:r w:rsidR="0008215A" w:rsidRPr="000E0F9B">
        <w:rPr>
          <w:rFonts w:ascii="標楷體" w:eastAsia="標楷體" w:hAnsi="標楷體" w:cs="Times New Roman" w:hint="eastAsia"/>
          <w:szCs w:val="24"/>
        </w:rPr>
        <w:t>。</w:t>
      </w:r>
      <w:hyperlink r:id="rId9" w:history="1">
        <w:r w:rsidR="003F31EB" w:rsidRPr="000F1892">
          <w:rPr>
            <w:rStyle w:val="a8"/>
            <w:rFonts w:ascii="Times New Roman" w:hAnsi="Times New Roman" w:cs="Times New Roman"/>
            <w:szCs w:val="24"/>
          </w:rPr>
          <w:t>https://forms.gle/gnxtAfC9BfB5fR7CA</w:t>
        </w:r>
      </w:hyperlink>
    </w:p>
    <w:p w:rsidR="00307CA1" w:rsidRDefault="006D1EA8" w:rsidP="003F31EB">
      <w:pPr>
        <w:ind w:firstLineChars="59" w:firstLine="142"/>
        <w:rPr>
          <w:rFonts w:ascii="標楷體" w:eastAsia="標楷體" w:hAnsi="標楷體" w:cs="Times New Roman"/>
          <w:szCs w:val="24"/>
        </w:rPr>
      </w:pPr>
      <w:r w:rsidRPr="00D2185F">
        <w:rPr>
          <w:rFonts w:ascii="標楷體" w:eastAsia="標楷體" w:hAnsi="標楷體" w:cs="Times New Roman"/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662336" behindDoc="1" locked="0" layoutInCell="1" allowOverlap="1">
                <wp:simplePos x="0" y="0"/>
                <wp:positionH relativeFrom="column">
                  <wp:posOffset>5577205</wp:posOffset>
                </wp:positionH>
                <wp:positionV relativeFrom="paragraph">
                  <wp:posOffset>81915</wp:posOffset>
                </wp:positionV>
                <wp:extent cx="1104900" cy="962025"/>
                <wp:effectExtent l="0" t="0" r="0" b="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9620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185F" w:rsidRDefault="006D1EA8" w:rsidP="006D1EA8">
                            <w:pPr>
                              <w:ind w:leftChars="-59" w:left="708" w:rightChars="-237" w:right="-569" w:hangingChars="354" w:hanging="850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861695" cy="861695"/>
                                  <wp:effectExtent l="0" t="0" r="0" b="0"/>
                                  <wp:docPr id="2" name="圖片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221002140743.jpg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61695" cy="86169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39.15pt;margin-top:6.45pt;width:87pt;height:75.75pt;z-index:-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5G4+HgIAAPgDAAAOAAAAZHJzL2Uyb0RvYy54bWysU11uEzEQfkfiDpbfyf4oaZtVNlVpKUIq&#10;P1LhAI7Xm7WwPcZ2slsugMQByjMH4AAcqD0HY2+aRuUNsQ+WvTP+Zr5vPi9OB63IVjgvwdS0mOSU&#10;CMOhkWZd008fL1+cUOIDMw1TYERNb4Snp8vnzxa9rUQJHahGOIIgxle9rWkXgq2yzPNOaOYnYIXB&#10;YAtOs4BHt84ax3pE1yor8/wo68E11gEX3uPfizFIlwm/bQUP79vWi0BUTbG3kFaX1lVcs+WCVWvH&#10;bCf5rg32D11oJg0W3UNdsMDIxsm/oLTkDjy0YcJBZ9C2kovEAdkU+RM21x2zInFBcbzdy+T/Hyx/&#10;t/3giGxqWhbHlBimcUj3t9/ufv24v/199/M7KaNGvfUVpl5bTA7DSxhw1omvt1fAP3ti4LxjZi3O&#10;nIO+E6zBHot4Mzu4OuL4CLLq30KDpdgmQAIaWqejgCgJQXSc1c1+PmIIhMeSRT6d5xjiGJsflXk5&#10;SyVY9XDbOh9eC9AkbmrqcP4JnW2vfIjdsOohJRYzcCmVSh5QhvQIOkPIJxEtA1pUSV3Tkzx+o2ki&#10;yVemSZcDk2rcYwFldqwj0ZFyGFYDJkYpVtDcIH8HoxXx6eCmA/eVkh5tWFP/ZcOcoES9MajhvJhO&#10;o2/TYTo7LvHgDiOrwwgzHKFqGigZt+cheX1kdIZatzLJ8NjJrle0V1Jn9xSifw/PKevxwS7/AAAA&#10;//8DAFBLAwQUAAYACAAAACEAiTldB98AAAALAQAADwAAAGRycy9kb3ducmV2LnhtbEyPzU7DMBCE&#10;70h9B2srcaM2IS1piFNVIK4gyo/EzY23SdR4HcVuE96e7Qluuzuj2W+KzeQ6ccYhtJ403C4UCKTK&#10;25ZqDR/vzzcZiBANWdN5Qg0/GGBTzq4Kk1s/0hued7EWHEIhNxqaGPtcylA16ExY+B6JtYMfnIm8&#10;DrW0gxk53HUyUWolnWmJPzSmx8cGq+Pu5DR8vhy+v1L1Wj+5ZT/6SUlya6n19XzaPoCIOMU/M1zw&#10;GR1KZtr7E9kgOg3ZfXbHVhaSNYiLQS0Tvux5WqUpyLKQ/zuUvwAAAP//AwBQSwECLQAUAAYACAAA&#10;ACEAtoM4kv4AAADhAQAAEwAAAAAAAAAAAAAAAAAAAAAAW0NvbnRlbnRfVHlwZXNdLnhtbFBLAQIt&#10;ABQABgAIAAAAIQA4/SH/1gAAAJQBAAALAAAAAAAAAAAAAAAAAC8BAABfcmVscy8ucmVsc1BLAQIt&#10;ABQABgAIAAAAIQDs5G4+HgIAAPgDAAAOAAAAAAAAAAAAAAAAAC4CAABkcnMvZTJvRG9jLnhtbFBL&#10;AQItABQABgAIAAAAIQCJOV0H3wAAAAsBAAAPAAAAAAAAAAAAAAAAAHgEAABkcnMvZG93bnJldi54&#10;bWxQSwUGAAAAAAQABADzAAAAhAUAAAAA&#10;" filled="f" stroked="f">
                <v:textbox>
                  <w:txbxContent>
                    <w:p w:rsidR="00D2185F" w:rsidRDefault="006D1EA8" w:rsidP="006D1EA8">
                      <w:pPr>
                        <w:ind w:leftChars="-59" w:left="708" w:rightChars="-237" w:right="-569" w:hangingChars="354" w:hanging="850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861695" cy="861695"/>
                            <wp:effectExtent l="0" t="0" r="0" b="0"/>
                            <wp:docPr id="2" name="圖片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221002140743.jpg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61695" cy="86169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F5A67" w:rsidRPr="000F1892">
        <w:rPr>
          <w:rFonts w:ascii="Times New Roman" w:hAnsi="Times New Roman" w:cs="Times New Roman"/>
          <w:szCs w:val="24"/>
        </w:rPr>
        <w:t xml:space="preserve"> </w:t>
      </w:r>
      <w:r w:rsidR="0008215A">
        <w:rPr>
          <w:rFonts w:ascii="標楷體" w:eastAsia="標楷體" w:hAnsi="標楷體" w:cs="Times New Roman" w:hint="eastAsia"/>
          <w:szCs w:val="24"/>
        </w:rPr>
        <w:t>2</w:t>
      </w:r>
      <w:r w:rsidR="00307CA1">
        <w:rPr>
          <w:rFonts w:ascii="標楷體" w:eastAsia="標楷體" w:hAnsi="標楷體" w:cs="Times New Roman" w:hint="eastAsia"/>
          <w:szCs w:val="24"/>
        </w:rPr>
        <w:t>.</w:t>
      </w:r>
      <w:r w:rsidR="00307CA1" w:rsidRPr="000E0F9B">
        <w:rPr>
          <w:rFonts w:ascii="標楷體" w:eastAsia="標楷體" w:hAnsi="標楷體" w:cs="Times New Roman" w:hint="eastAsia"/>
          <w:szCs w:val="24"/>
        </w:rPr>
        <w:t>本會將於報名截止後另以e-mail提供視訊連結網址</w:t>
      </w:r>
      <w:r w:rsidR="00307CA1">
        <w:rPr>
          <w:rFonts w:ascii="標楷體" w:eastAsia="標楷體" w:hAnsi="標楷體" w:cs="Times New Roman" w:hint="eastAsia"/>
          <w:szCs w:val="24"/>
        </w:rPr>
        <w:t>及</w:t>
      </w:r>
      <w:r w:rsidR="00307CA1" w:rsidRPr="000E0F9B">
        <w:rPr>
          <w:rFonts w:ascii="標楷體" w:eastAsia="標楷體" w:hAnsi="標楷體" w:cs="Times New Roman" w:hint="eastAsia"/>
          <w:szCs w:val="24"/>
        </w:rPr>
        <w:t>視訊操作方式。</w:t>
      </w:r>
    </w:p>
    <w:p w:rsidR="00307CA1" w:rsidRPr="008C06E7" w:rsidRDefault="00307CA1" w:rsidP="00307CA1">
      <w:pPr>
        <w:adjustRightInd w:val="0"/>
        <w:snapToGrid w:val="0"/>
        <w:spacing w:beforeLines="30" w:before="108"/>
        <w:ind w:left="240" w:rightChars="-73" w:right="-175" w:hangingChars="100" w:hanging="240"/>
        <w:rPr>
          <w:rFonts w:ascii="標楷體" w:eastAsia="標楷體" w:hAnsi="標楷體" w:cs="Times New Roman"/>
          <w:b/>
          <w:szCs w:val="24"/>
        </w:rPr>
      </w:pPr>
      <w:r w:rsidRPr="000E0F9B">
        <w:rPr>
          <w:rFonts w:ascii="標楷體" w:eastAsia="標楷體" w:hAnsi="標楷體" w:cs="Times New Roman" w:hint="eastAsia"/>
          <w:b/>
          <w:szCs w:val="24"/>
        </w:rPr>
        <w:t>◆</w:t>
      </w:r>
      <w:r w:rsidRPr="008C06E7">
        <w:rPr>
          <w:rFonts w:ascii="標楷體" w:eastAsia="標楷體" w:hAnsi="標楷體" w:cs="Times New Roman" w:hint="eastAsia"/>
          <w:b/>
          <w:szCs w:val="24"/>
        </w:rPr>
        <w:t>其他注意事項：</w:t>
      </w:r>
    </w:p>
    <w:p w:rsidR="00307CA1" w:rsidRDefault="00307CA1" w:rsidP="00D902E8">
      <w:pPr>
        <w:adjustRightInd w:val="0"/>
        <w:snapToGrid w:val="0"/>
        <w:spacing w:beforeLines="30" w:before="108"/>
        <w:ind w:leftChars="100" w:left="480" w:rightChars="-201" w:right="-482" w:hangingChars="100" w:hanging="240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/>
          <w:szCs w:val="24"/>
        </w:rPr>
        <w:t>1.</w:t>
      </w:r>
      <w:r w:rsidRPr="000E0F9B">
        <w:rPr>
          <w:rFonts w:ascii="標楷體" w:eastAsia="標楷體" w:hAnsi="標楷體" w:cs="Times New Roman" w:hint="eastAsia"/>
          <w:szCs w:val="24"/>
        </w:rPr>
        <w:t>為維護課程品質</w:t>
      </w:r>
      <w:r w:rsidR="006D1EA8">
        <w:rPr>
          <w:rFonts w:ascii="標楷體" w:eastAsia="標楷體" w:hAnsi="標楷體" w:cs="Times New Roman" w:hint="eastAsia"/>
          <w:szCs w:val="24"/>
        </w:rPr>
        <w:t>，</w:t>
      </w:r>
      <w:r w:rsidRPr="000E0F9B">
        <w:rPr>
          <w:rFonts w:ascii="標楷體" w:eastAsia="標楷體" w:hAnsi="標楷體" w:cs="Times New Roman" w:hint="eastAsia"/>
          <w:szCs w:val="24"/>
        </w:rPr>
        <w:t>請確保您的網路連線</w:t>
      </w:r>
      <w:proofErr w:type="gramStart"/>
      <w:r w:rsidRPr="000E0F9B">
        <w:rPr>
          <w:rFonts w:ascii="標楷體" w:eastAsia="標楷體" w:hAnsi="標楷體" w:cs="Times New Roman" w:hint="eastAsia"/>
          <w:szCs w:val="24"/>
        </w:rPr>
        <w:t>暢通，</w:t>
      </w:r>
      <w:proofErr w:type="gramEnd"/>
      <w:r>
        <w:rPr>
          <w:rFonts w:ascii="標楷體" w:eastAsia="標楷體" w:hAnsi="標楷體" w:cs="Times New Roman" w:hint="eastAsia"/>
          <w:szCs w:val="24"/>
        </w:rPr>
        <w:t>並準備相關視訊及音訊設備。</w:t>
      </w:r>
    </w:p>
    <w:p w:rsidR="00307CA1" w:rsidRPr="000E0F9B" w:rsidRDefault="00307CA1" w:rsidP="00307CA1">
      <w:pPr>
        <w:adjustRightInd w:val="0"/>
        <w:snapToGrid w:val="0"/>
        <w:spacing w:beforeLines="30" w:before="108"/>
        <w:ind w:leftChars="100" w:left="480" w:rightChars="-73" w:right="-175" w:hangingChars="100" w:hanging="240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/>
          <w:szCs w:val="24"/>
        </w:rPr>
        <w:t>2.</w:t>
      </w:r>
      <w:r w:rsidRPr="000E0F9B">
        <w:rPr>
          <w:rFonts w:ascii="標楷體" w:eastAsia="標楷體" w:hAnsi="標楷體" w:cs="Times New Roman" w:hint="eastAsia"/>
          <w:szCs w:val="24"/>
        </w:rPr>
        <w:t>為響應配合政府推動</w:t>
      </w:r>
      <w:proofErr w:type="gramStart"/>
      <w:r w:rsidRPr="000E0F9B">
        <w:rPr>
          <w:rFonts w:ascii="標楷體" w:eastAsia="標楷體" w:hAnsi="標楷體" w:cs="Times New Roman" w:hint="eastAsia"/>
          <w:szCs w:val="24"/>
        </w:rPr>
        <w:t>節能減碳政策</w:t>
      </w:r>
      <w:proofErr w:type="gramEnd"/>
      <w:r w:rsidRPr="000E0F9B">
        <w:rPr>
          <w:rFonts w:ascii="標楷體" w:eastAsia="標楷體" w:hAnsi="標楷體" w:cs="Times New Roman" w:hint="eastAsia"/>
          <w:szCs w:val="24"/>
        </w:rPr>
        <w:t>，本課程不提供紙本講義，</w:t>
      </w:r>
      <w:proofErr w:type="gramStart"/>
      <w:r>
        <w:rPr>
          <w:rFonts w:ascii="標楷體" w:eastAsia="標楷體" w:hAnsi="標楷體" w:cs="Times New Roman" w:hint="eastAsia"/>
          <w:szCs w:val="24"/>
        </w:rPr>
        <w:t>將</w:t>
      </w:r>
      <w:r w:rsidRPr="000E0F9B">
        <w:rPr>
          <w:rFonts w:ascii="標楷體" w:eastAsia="標楷體" w:hAnsi="標楷體" w:cs="Times New Roman" w:hint="eastAsia"/>
          <w:szCs w:val="24"/>
        </w:rPr>
        <w:t>於課</w:t>
      </w:r>
      <w:proofErr w:type="gramEnd"/>
      <w:r w:rsidRPr="000E0F9B">
        <w:rPr>
          <w:rFonts w:ascii="標楷體" w:eastAsia="標楷體" w:hAnsi="標楷體" w:cs="Times New Roman" w:hint="eastAsia"/>
          <w:szCs w:val="24"/>
        </w:rPr>
        <w:t>前</w:t>
      </w:r>
      <w:r>
        <w:rPr>
          <w:rFonts w:ascii="標楷體" w:eastAsia="標楷體" w:hAnsi="標楷體" w:cs="Times New Roman" w:hint="eastAsia"/>
          <w:szCs w:val="24"/>
        </w:rPr>
        <w:t>提供講義下載網址</w:t>
      </w:r>
      <w:r w:rsidRPr="000E0F9B">
        <w:rPr>
          <w:rFonts w:ascii="標楷體" w:eastAsia="標楷體" w:hAnsi="標楷體" w:cs="Times New Roman" w:hint="eastAsia"/>
          <w:szCs w:val="24"/>
        </w:rPr>
        <w:t>。</w:t>
      </w:r>
    </w:p>
    <w:p w:rsidR="00307CA1" w:rsidRPr="00BD0800" w:rsidRDefault="00307CA1" w:rsidP="00307CA1">
      <w:pPr>
        <w:snapToGrid w:val="0"/>
        <w:jc w:val="right"/>
        <w:rPr>
          <w:rFonts w:ascii="標楷體" w:eastAsia="標楷體" w:hAnsi="標楷體" w:cs="Times New Roman"/>
          <w:b/>
          <w:sz w:val="20"/>
          <w:szCs w:val="20"/>
        </w:rPr>
      </w:pPr>
      <w:r w:rsidRPr="00BD0800">
        <w:rPr>
          <w:rFonts w:ascii="標楷體" w:eastAsia="標楷體" w:hAnsi="標楷體"/>
          <w:sz w:val="20"/>
          <w:szCs w:val="20"/>
        </w:rPr>
        <w:t>&lt;議程以活動當日公告為主&gt;</w:t>
      </w:r>
    </w:p>
    <w:tbl>
      <w:tblPr>
        <w:tblW w:w="516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66"/>
        <w:gridCol w:w="967"/>
        <w:gridCol w:w="3857"/>
        <w:gridCol w:w="3160"/>
      </w:tblGrid>
      <w:tr w:rsidR="00307CA1" w:rsidRPr="00C733CF" w:rsidTr="00CD7BBF">
        <w:trPr>
          <w:trHeight w:val="523"/>
          <w:tblHeader/>
          <w:jc w:val="center"/>
        </w:trPr>
        <w:tc>
          <w:tcPr>
            <w:tcW w:w="988" w:type="pct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7CA1" w:rsidRPr="00C733CF" w:rsidRDefault="00307CA1" w:rsidP="00DC306E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C733CF">
              <w:rPr>
                <w:rFonts w:ascii="標楷體" w:eastAsia="標楷體" w:hAnsi="標楷體" w:cs="Times New Roman"/>
                <w:szCs w:val="24"/>
              </w:rPr>
              <w:t>時間</w:t>
            </w:r>
          </w:p>
        </w:tc>
        <w:tc>
          <w:tcPr>
            <w:tcW w:w="486" w:type="pct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7CA1" w:rsidRPr="00C733CF" w:rsidRDefault="00307CA1" w:rsidP="00DC306E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C733CF">
              <w:rPr>
                <w:rFonts w:ascii="標楷體" w:eastAsia="標楷體" w:hAnsi="標楷體" w:cs="Times New Roman"/>
                <w:szCs w:val="24"/>
              </w:rPr>
              <w:t>分鐘</w:t>
            </w:r>
          </w:p>
        </w:tc>
        <w:tc>
          <w:tcPr>
            <w:tcW w:w="1938" w:type="pct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7CA1" w:rsidRPr="00C733CF" w:rsidRDefault="00307CA1" w:rsidP="00DC306E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C733CF">
              <w:rPr>
                <w:rFonts w:ascii="標楷體" w:eastAsia="標楷體" w:hAnsi="標楷體" w:cs="Times New Roman"/>
                <w:szCs w:val="24"/>
              </w:rPr>
              <w:t>主題</w:t>
            </w:r>
          </w:p>
        </w:tc>
        <w:tc>
          <w:tcPr>
            <w:tcW w:w="1588" w:type="pct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7CA1" w:rsidRPr="00C733CF" w:rsidRDefault="00307CA1" w:rsidP="00DC306E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C733CF">
              <w:rPr>
                <w:rFonts w:ascii="標楷體" w:eastAsia="標楷體" w:hAnsi="標楷體" w:cs="Times New Roman"/>
                <w:szCs w:val="24"/>
              </w:rPr>
              <w:t>講師</w:t>
            </w:r>
          </w:p>
        </w:tc>
      </w:tr>
      <w:tr w:rsidR="00307CA1" w:rsidRPr="00C733CF" w:rsidTr="00CD7BBF">
        <w:trPr>
          <w:trHeight w:val="20"/>
          <w:jc w:val="center"/>
        </w:trPr>
        <w:tc>
          <w:tcPr>
            <w:tcW w:w="98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7CA1" w:rsidRPr="00C733CF" w:rsidRDefault="00307CA1" w:rsidP="00DC306E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C733CF">
              <w:rPr>
                <w:rFonts w:ascii="標楷體" w:eastAsia="標楷體" w:hAnsi="標楷體" w:cs="Times New Roman" w:hint="eastAsia"/>
                <w:szCs w:val="24"/>
              </w:rPr>
              <w:t>12</w:t>
            </w:r>
            <w:r w:rsidRPr="00C733CF">
              <w:rPr>
                <w:rFonts w:ascii="標楷體" w:eastAsia="標楷體" w:hAnsi="標楷體" w:cs="Times New Roman"/>
                <w:szCs w:val="24"/>
              </w:rPr>
              <w:t>:00-12:</w:t>
            </w:r>
            <w:r>
              <w:rPr>
                <w:rFonts w:ascii="標楷體" w:eastAsia="標楷體" w:hAnsi="標楷體" w:cs="Times New Roman"/>
                <w:szCs w:val="24"/>
              </w:rPr>
              <w:t>15</w:t>
            </w:r>
          </w:p>
        </w:tc>
        <w:tc>
          <w:tcPr>
            <w:tcW w:w="48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7CA1" w:rsidRPr="00C733CF" w:rsidRDefault="00307CA1" w:rsidP="00DC306E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1</w:t>
            </w:r>
            <w:r>
              <w:rPr>
                <w:rFonts w:ascii="標楷體" w:eastAsia="標楷體" w:hAnsi="標楷體" w:cs="Times New Roman"/>
                <w:szCs w:val="24"/>
              </w:rPr>
              <w:t>5</w:t>
            </w:r>
          </w:p>
        </w:tc>
        <w:tc>
          <w:tcPr>
            <w:tcW w:w="193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7CA1" w:rsidRPr="00C733CF" w:rsidRDefault="00307CA1" w:rsidP="00C8351D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報到(</w:t>
            </w:r>
            <w:proofErr w:type="gramStart"/>
            <w:r>
              <w:rPr>
                <w:rFonts w:ascii="標楷體" w:eastAsia="標楷體" w:hAnsi="標楷體" w:cs="Times New Roman" w:hint="eastAsia"/>
                <w:szCs w:val="24"/>
              </w:rPr>
              <w:t>採線上</w:t>
            </w:r>
            <w:proofErr w:type="gramEnd"/>
            <w:r>
              <w:rPr>
                <w:rFonts w:ascii="標楷體" w:eastAsia="標楷體" w:hAnsi="標楷體" w:cs="Times New Roman" w:hint="eastAsia"/>
                <w:szCs w:val="24"/>
              </w:rPr>
              <w:t>簽到)</w:t>
            </w:r>
          </w:p>
        </w:tc>
        <w:tc>
          <w:tcPr>
            <w:tcW w:w="158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7CA1" w:rsidRPr="00C733CF" w:rsidRDefault="00307CA1" w:rsidP="00DC306E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307CA1" w:rsidRPr="00C733CF" w:rsidTr="00E45FF9">
        <w:trPr>
          <w:trHeight w:val="504"/>
          <w:jc w:val="center"/>
        </w:trPr>
        <w:tc>
          <w:tcPr>
            <w:tcW w:w="98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7CA1" w:rsidRPr="00C733CF" w:rsidRDefault="00307CA1" w:rsidP="00DC306E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C733CF">
              <w:rPr>
                <w:rFonts w:ascii="標楷體" w:eastAsia="標楷體" w:hAnsi="標楷體" w:cs="Times New Roman" w:hint="eastAsia"/>
                <w:szCs w:val="24"/>
              </w:rPr>
              <w:t>12:</w:t>
            </w:r>
            <w:r>
              <w:rPr>
                <w:rFonts w:ascii="標楷體" w:eastAsia="標楷體" w:hAnsi="標楷體" w:cs="Times New Roman" w:hint="eastAsia"/>
                <w:szCs w:val="24"/>
              </w:rPr>
              <w:t>1</w:t>
            </w:r>
            <w:r w:rsidRPr="00C733CF">
              <w:rPr>
                <w:rFonts w:ascii="標楷體" w:eastAsia="標楷體" w:hAnsi="標楷體" w:cs="Times New Roman"/>
                <w:szCs w:val="24"/>
              </w:rPr>
              <w:t>5</w:t>
            </w:r>
            <w:r w:rsidRPr="00C733CF">
              <w:rPr>
                <w:rFonts w:ascii="標楷體" w:eastAsia="標楷體" w:hAnsi="標楷體" w:cs="Times New Roman" w:hint="eastAsia"/>
                <w:szCs w:val="24"/>
              </w:rPr>
              <w:t>-12:</w:t>
            </w:r>
            <w:r>
              <w:rPr>
                <w:rFonts w:ascii="標楷體" w:eastAsia="標楷體" w:hAnsi="標楷體" w:cs="Times New Roman" w:hint="eastAsia"/>
                <w:szCs w:val="24"/>
              </w:rPr>
              <w:t>20</w:t>
            </w:r>
          </w:p>
        </w:tc>
        <w:tc>
          <w:tcPr>
            <w:tcW w:w="48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7CA1" w:rsidRPr="00C733CF" w:rsidRDefault="00307CA1" w:rsidP="00DC306E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C733CF">
              <w:rPr>
                <w:rFonts w:ascii="標楷體" w:eastAsia="標楷體" w:hAnsi="標楷體" w:cs="Times New Roman" w:hint="eastAsia"/>
                <w:szCs w:val="24"/>
              </w:rPr>
              <w:t>5</w:t>
            </w:r>
          </w:p>
        </w:tc>
        <w:tc>
          <w:tcPr>
            <w:tcW w:w="193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7CA1" w:rsidRPr="00C733CF" w:rsidRDefault="00307CA1" w:rsidP="00C8351D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致詞</w:t>
            </w:r>
          </w:p>
        </w:tc>
        <w:tc>
          <w:tcPr>
            <w:tcW w:w="158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7CA1" w:rsidRPr="00C733CF" w:rsidRDefault="00307CA1" w:rsidP="00DC306E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洪聖惠 副執行長</w:t>
            </w:r>
          </w:p>
        </w:tc>
      </w:tr>
      <w:tr w:rsidR="00307CA1" w:rsidRPr="00C733CF" w:rsidTr="00CD7BBF">
        <w:trPr>
          <w:trHeight w:val="20"/>
          <w:jc w:val="center"/>
        </w:trPr>
        <w:tc>
          <w:tcPr>
            <w:tcW w:w="98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7CA1" w:rsidRPr="00C733CF" w:rsidRDefault="00307CA1" w:rsidP="00DC306E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C733CF">
              <w:rPr>
                <w:rFonts w:ascii="標楷體" w:eastAsia="標楷體" w:hAnsi="標楷體" w:cs="Times New Roman"/>
                <w:szCs w:val="24"/>
              </w:rPr>
              <w:t>12:</w:t>
            </w:r>
            <w:r>
              <w:rPr>
                <w:rFonts w:ascii="標楷體" w:eastAsia="標楷體" w:hAnsi="標楷體" w:cs="Times New Roman" w:hint="eastAsia"/>
                <w:szCs w:val="24"/>
              </w:rPr>
              <w:t>2</w:t>
            </w:r>
            <w:r w:rsidRPr="00C733CF">
              <w:rPr>
                <w:rFonts w:ascii="標楷體" w:eastAsia="標楷體" w:hAnsi="標楷體" w:cs="Times New Roman"/>
                <w:szCs w:val="24"/>
              </w:rPr>
              <w:t>0-12:</w:t>
            </w:r>
            <w:r>
              <w:rPr>
                <w:rFonts w:ascii="標楷體" w:eastAsia="標楷體" w:hAnsi="標楷體" w:cs="Times New Roman" w:hint="eastAsia"/>
                <w:szCs w:val="24"/>
              </w:rPr>
              <w:t>4</w:t>
            </w:r>
            <w:r w:rsidRPr="00C733CF">
              <w:rPr>
                <w:rFonts w:ascii="標楷體" w:eastAsia="標楷體" w:hAnsi="標楷體" w:cs="Times New Roman"/>
                <w:szCs w:val="24"/>
              </w:rPr>
              <w:t>0</w:t>
            </w:r>
          </w:p>
        </w:tc>
        <w:tc>
          <w:tcPr>
            <w:tcW w:w="48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7CA1" w:rsidRPr="00C733CF" w:rsidRDefault="00307CA1" w:rsidP="00DC306E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C733CF">
              <w:rPr>
                <w:rFonts w:ascii="標楷體" w:eastAsia="標楷體" w:hAnsi="標楷體" w:cs="Times New Roman"/>
                <w:szCs w:val="24"/>
              </w:rPr>
              <w:t>20</w:t>
            </w:r>
          </w:p>
        </w:tc>
        <w:tc>
          <w:tcPr>
            <w:tcW w:w="193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351D" w:rsidRDefault="00307CA1" w:rsidP="00C8351D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產後大出血組合式照護</w:t>
            </w:r>
          </w:p>
          <w:p w:rsidR="00307CA1" w:rsidRPr="00C733CF" w:rsidRDefault="00307CA1" w:rsidP="00C8351D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重點說明</w:t>
            </w:r>
          </w:p>
        </w:tc>
        <w:tc>
          <w:tcPr>
            <w:tcW w:w="158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7CA1" w:rsidRPr="00C733CF" w:rsidRDefault="00AB4662" w:rsidP="00DC306E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黃閔照 主任</w:t>
            </w:r>
            <w:r w:rsidR="003D3398" w:rsidRPr="003D3398">
              <w:rPr>
                <w:rFonts w:ascii="標楷體" w:eastAsia="標楷體" w:hAnsi="標楷體" w:cs="Times New Roman" w:hint="eastAsia"/>
                <w:szCs w:val="24"/>
                <w:vertAlign w:val="superscript"/>
              </w:rPr>
              <w:t>1</w:t>
            </w:r>
          </w:p>
        </w:tc>
      </w:tr>
      <w:tr w:rsidR="00307CA1" w:rsidRPr="00C733CF" w:rsidTr="00E45FF9">
        <w:trPr>
          <w:trHeight w:val="533"/>
          <w:jc w:val="center"/>
        </w:trPr>
        <w:tc>
          <w:tcPr>
            <w:tcW w:w="98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7CA1" w:rsidRPr="00C733CF" w:rsidRDefault="00307CA1" w:rsidP="00DC306E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C733CF">
              <w:rPr>
                <w:rFonts w:ascii="標楷體" w:eastAsia="標楷體" w:hAnsi="標楷體" w:cs="Times New Roman"/>
                <w:szCs w:val="24"/>
              </w:rPr>
              <w:t>12:</w:t>
            </w:r>
            <w:r>
              <w:rPr>
                <w:rFonts w:ascii="標楷體" w:eastAsia="標楷體" w:hAnsi="標楷體" w:cs="Times New Roman" w:hint="eastAsia"/>
                <w:szCs w:val="24"/>
              </w:rPr>
              <w:t>4</w:t>
            </w:r>
            <w:r w:rsidRPr="00C733CF">
              <w:rPr>
                <w:rFonts w:ascii="標楷體" w:eastAsia="標楷體" w:hAnsi="標楷體" w:cs="Times New Roman"/>
                <w:szCs w:val="24"/>
              </w:rPr>
              <w:t>0~13:</w:t>
            </w:r>
            <w:r>
              <w:rPr>
                <w:rFonts w:ascii="標楷體" w:eastAsia="標楷體" w:hAnsi="標楷體" w:cs="Times New Roman" w:hint="eastAsia"/>
                <w:szCs w:val="24"/>
              </w:rPr>
              <w:t>3</w:t>
            </w:r>
            <w:r w:rsidRPr="00C733CF">
              <w:rPr>
                <w:rFonts w:ascii="標楷體" w:eastAsia="標楷體" w:hAnsi="標楷體" w:cs="Times New Roman"/>
                <w:szCs w:val="24"/>
              </w:rPr>
              <w:t>0</w:t>
            </w:r>
          </w:p>
        </w:tc>
        <w:tc>
          <w:tcPr>
            <w:tcW w:w="48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7CA1" w:rsidRPr="00C733CF" w:rsidRDefault="00307CA1" w:rsidP="00DC306E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C733CF">
              <w:rPr>
                <w:rFonts w:ascii="標楷體" w:eastAsia="標楷體" w:hAnsi="標楷體" w:cs="Times New Roman"/>
                <w:szCs w:val="24"/>
              </w:rPr>
              <w:t>50</w:t>
            </w:r>
          </w:p>
        </w:tc>
        <w:tc>
          <w:tcPr>
            <w:tcW w:w="193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7CA1" w:rsidRPr="00C733CF" w:rsidRDefault="00307CA1" w:rsidP="00C8351D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如何建立有效的風險管控機制</w:t>
            </w:r>
          </w:p>
        </w:tc>
        <w:tc>
          <w:tcPr>
            <w:tcW w:w="158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7CA1" w:rsidRPr="00C733CF" w:rsidRDefault="00CD7BBF" w:rsidP="00DC306E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康琳 主任</w:t>
            </w:r>
            <w:r w:rsidR="003D3398" w:rsidRPr="003D3398">
              <w:rPr>
                <w:rFonts w:ascii="標楷體" w:eastAsia="標楷體" w:hAnsi="標楷體" w:cs="Times New Roman" w:hint="eastAsia"/>
                <w:szCs w:val="24"/>
                <w:vertAlign w:val="superscript"/>
              </w:rPr>
              <w:t>2</w:t>
            </w:r>
          </w:p>
        </w:tc>
      </w:tr>
      <w:tr w:rsidR="00307CA1" w:rsidRPr="00C733CF" w:rsidTr="00CD7BBF">
        <w:trPr>
          <w:trHeight w:val="20"/>
          <w:jc w:val="center"/>
        </w:trPr>
        <w:tc>
          <w:tcPr>
            <w:tcW w:w="988" w:type="pct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7CA1" w:rsidRPr="00C733CF" w:rsidRDefault="00307CA1" w:rsidP="00DC306E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C733CF">
              <w:rPr>
                <w:rFonts w:ascii="標楷體" w:eastAsia="標楷體" w:hAnsi="標楷體" w:cs="Times New Roman"/>
                <w:szCs w:val="24"/>
              </w:rPr>
              <w:t>13:</w:t>
            </w:r>
            <w:r>
              <w:rPr>
                <w:rFonts w:ascii="標楷體" w:eastAsia="標楷體" w:hAnsi="標楷體" w:cs="Times New Roman" w:hint="eastAsia"/>
                <w:szCs w:val="24"/>
              </w:rPr>
              <w:t>3</w:t>
            </w:r>
            <w:r w:rsidRPr="00C733CF">
              <w:rPr>
                <w:rFonts w:ascii="標楷體" w:eastAsia="標楷體" w:hAnsi="標楷體" w:cs="Times New Roman"/>
                <w:szCs w:val="24"/>
              </w:rPr>
              <w:t>0~1</w:t>
            </w:r>
            <w:r>
              <w:rPr>
                <w:rFonts w:ascii="標楷體" w:eastAsia="標楷體" w:hAnsi="標楷體" w:cs="Times New Roman" w:hint="eastAsia"/>
                <w:szCs w:val="24"/>
              </w:rPr>
              <w:t>3</w:t>
            </w:r>
            <w:r w:rsidRPr="00C733CF">
              <w:rPr>
                <w:rFonts w:ascii="標楷體" w:eastAsia="標楷體" w:hAnsi="標楷體" w:cs="Times New Roman"/>
                <w:szCs w:val="24"/>
              </w:rPr>
              <w:t>:</w:t>
            </w:r>
            <w:r>
              <w:rPr>
                <w:rFonts w:ascii="標楷體" w:eastAsia="標楷體" w:hAnsi="標楷體" w:cs="Times New Roman" w:hint="eastAsia"/>
                <w:szCs w:val="24"/>
              </w:rPr>
              <w:t>5</w:t>
            </w:r>
            <w:r w:rsidRPr="00C733CF">
              <w:rPr>
                <w:rFonts w:ascii="標楷體" w:eastAsia="標楷體" w:hAnsi="標楷體" w:cs="Times New Roman"/>
                <w:szCs w:val="24"/>
              </w:rPr>
              <w:t>0</w:t>
            </w:r>
          </w:p>
        </w:tc>
        <w:tc>
          <w:tcPr>
            <w:tcW w:w="486" w:type="pct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7CA1" w:rsidRPr="00C733CF" w:rsidRDefault="00307CA1" w:rsidP="00DC306E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C733CF">
              <w:rPr>
                <w:rFonts w:ascii="標楷體" w:eastAsia="標楷體" w:hAnsi="標楷體" w:cs="Times New Roman"/>
                <w:szCs w:val="24"/>
              </w:rPr>
              <w:t>20</w:t>
            </w:r>
          </w:p>
        </w:tc>
        <w:tc>
          <w:tcPr>
            <w:tcW w:w="1938" w:type="pct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351D" w:rsidRDefault="00307CA1" w:rsidP="00C8351D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高危險妊娠(產前轉診)風險</w:t>
            </w:r>
          </w:p>
          <w:p w:rsidR="00307CA1" w:rsidRPr="00C733CF" w:rsidRDefault="00307CA1" w:rsidP="00C8351D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辨識及案例分享</w:t>
            </w:r>
          </w:p>
        </w:tc>
        <w:tc>
          <w:tcPr>
            <w:tcW w:w="158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7CA1" w:rsidRPr="00C733CF" w:rsidRDefault="00020FEA" w:rsidP="00DC306E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徐明</w:t>
            </w:r>
            <w:proofErr w:type="gramStart"/>
            <w:r>
              <w:rPr>
                <w:rFonts w:ascii="標楷體" w:eastAsia="標楷體" w:hAnsi="標楷體" w:cs="Times New Roman" w:hint="eastAsia"/>
                <w:szCs w:val="24"/>
              </w:rPr>
              <w:t>洸</w:t>
            </w:r>
            <w:proofErr w:type="gramEnd"/>
            <w:r>
              <w:rPr>
                <w:rFonts w:ascii="標楷體" w:eastAsia="標楷體" w:hAnsi="標楷體" w:cs="Times New Roman" w:hint="eastAsia"/>
                <w:szCs w:val="24"/>
              </w:rPr>
              <w:t xml:space="preserve"> 副院長</w:t>
            </w:r>
            <w:r w:rsidR="00F062F9">
              <w:rPr>
                <w:rFonts w:ascii="標楷體" w:eastAsia="標楷體" w:hAnsi="標楷體" w:cs="Times New Roman" w:hint="eastAsia"/>
                <w:szCs w:val="24"/>
                <w:vertAlign w:val="superscript"/>
              </w:rPr>
              <w:t>3</w:t>
            </w:r>
          </w:p>
        </w:tc>
      </w:tr>
      <w:tr w:rsidR="00307CA1" w:rsidRPr="00C733CF" w:rsidTr="00CD7BBF">
        <w:trPr>
          <w:trHeight w:val="20"/>
          <w:jc w:val="center"/>
        </w:trPr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7CA1" w:rsidRPr="00C733CF" w:rsidRDefault="00307CA1" w:rsidP="00DC306E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C733CF">
              <w:rPr>
                <w:rFonts w:ascii="標楷體" w:eastAsia="標楷體" w:hAnsi="標楷體" w:cs="Times New Roman"/>
                <w:szCs w:val="24"/>
              </w:rPr>
              <w:t>1</w:t>
            </w:r>
            <w:r>
              <w:rPr>
                <w:rFonts w:ascii="標楷體" w:eastAsia="標楷體" w:hAnsi="標楷體" w:cs="Times New Roman" w:hint="eastAsia"/>
                <w:szCs w:val="24"/>
              </w:rPr>
              <w:t>3</w:t>
            </w:r>
            <w:r w:rsidRPr="00C733CF">
              <w:rPr>
                <w:rFonts w:ascii="標楷體" w:eastAsia="標楷體" w:hAnsi="標楷體" w:cs="Times New Roman"/>
                <w:szCs w:val="24"/>
              </w:rPr>
              <w:t>:</w:t>
            </w:r>
            <w:r>
              <w:rPr>
                <w:rFonts w:ascii="標楷體" w:eastAsia="標楷體" w:hAnsi="標楷體" w:cs="Times New Roman" w:hint="eastAsia"/>
                <w:szCs w:val="24"/>
              </w:rPr>
              <w:t>5</w:t>
            </w:r>
            <w:r w:rsidRPr="00C733CF">
              <w:rPr>
                <w:rFonts w:ascii="標楷體" w:eastAsia="標楷體" w:hAnsi="標楷體" w:cs="Times New Roman"/>
                <w:szCs w:val="24"/>
              </w:rPr>
              <w:t>0~14:</w:t>
            </w:r>
            <w:r>
              <w:rPr>
                <w:rFonts w:ascii="標楷體" w:eastAsia="標楷體" w:hAnsi="標楷體" w:cs="Times New Roman" w:hint="eastAsia"/>
                <w:szCs w:val="24"/>
              </w:rPr>
              <w:t>00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7CA1" w:rsidRPr="00C733CF" w:rsidRDefault="00307CA1" w:rsidP="00DC306E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/>
                <w:szCs w:val="24"/>
              </w:rPr>
              <w:t>1</w:t>
            </w:r>
            <w:r>
              <w:rPr>
                <w:rFonts w:ascii="標楷體" w:eastAsia="標楷體" w:hAnsi="標楷體" w:cs="Times New Roman" w:hint="eastAsia"/>
                <w:szCs w:val="24"/>
              </w:rPr>
              <w:t>0</w:t>
            </w:r>
          </w:p>
        </w:tc>
        <w:tc>
          <w:tcPr>
            <w:tcW w:w="1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7CA1" w:rsidRPr="00C733CF" w:rsidRDefault="00307CA1" w:rsidP="00C8351D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綜合討論</w:t>
            </w:r>
          </w:p>
        </w:tc>
        <w:tc>
          <w:tcPr>
            <w:tcW w:w="1588" w:type="pct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7CA1" w:rsidRPr="00C733CF" w:rsidRDefault="00131012" w:rsidP="00DC306E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講師群</w:t>
            </w:r>
          </w:p>
        </w:tc>
      </w:tr>
    </w:tbl>
    <w:p w:rsidR="00023EAF" w:rsidRDefault="00020FEA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【</w:t>
      </w:r>
      <w:r w:rsidRPr="00020FEA">
        <w:rPr>
          <w:rFonts w:ascii="標楷體" w:eastAsia="標楷體" w:hAnsi="標楷體" w:cs="Times New Roman" w:hint="eastAsia"/>
          <w:szCs w:val="24"/>
        </w:rPr>
        <w:t>講師群</w:t>
      </w:r>
      <w:r>
        <w:rPr>
          <w:rFonts w:asciiTheme="minorEastAsia" w:hAnsiTheme="minorEastAsia" w:hint="eastAsia"/>
        </w:rPr>
        <w:t>】</w:t>
      </w:r>
    </w:p>
    <w:p w:rsidR="004848D1" w:rsidRDefault="00AB4662" w:rsidP="00020FEA">
      <w:pPr>
        <w:pStyle w:val="a3"/>
        <w:numPr>
          <w:ilvl w:val="0"/>
          <w:numId w:val="1"/>
        </w:numPr>
        <w:ind w:leftChars="0" w:left="426" w:hanging="339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黃閔照主任：</w:t>
      </w:r>
      <w:r w:rsidR="001566AA" w:rsidRPr="001566AA">
        <w:rPr>
          <w:rFonts w:ascii="標楷體" w:eastAsia="標楷體" w:hAnsi="標楷體" w:cs="Times New Roman"/>
          <w:szCs w:val="24"/>
        </w:rPr>
        <w:t>新竹馬偕紀念醫院醫務部主任</w:t>
      </w:r>
    </w:p>
    <w:p w:rsidR="00AB4662" w:rsidRDefault="004848D1" w:rsidP="004848D1">
      <w:pPr>
        <w:pStyle w:val="a3"/>
        <w:ind w:leftChars="0" w:left="426" w:firstLineChars="590" w:firstLine="1416"/>
        <w:rPr>
          <w:rFonts w:ascii="標楷體" w:eastAsia="標楷體" w:hAnsi="標楷體" w:cs="Times New Roman"/>
          <w:szCs w:val="24"/>
        </w:rPr>
      </w:pPr>
      <w:r w:rsidRPr="001566AA">
        <w:rPr>
          <w:rFonts w:ascii="標楷體" w:eastAsia="標楷體" w:hAnsi="標楷體" w:cs="Times New Roman"/>
          <w:szCs w:val="24"/>
        </w:rPr>
        <w:t>新竹馬偕紀念醫院</w:t>
      </w:r>
      <w:r w:rsidR="001566AA" w:rsidRPr="001566AA">
        <w:rPr>
          <w:rFonts w:ascii="標楷體" w:eastAsia="標楷體" w:hAnsi="標楷體" w:cs="Times New Roman"/>
          <w:szCs w:val="24"/>
        </w:rPr>
        <w:t>婦產科部主任</w:t>
      </w:r>
    </w:p>
    <w:p w:rsidR="00AB4662" w:rsidRDefault="00AB4662" w:rsidP="00020FEA">
      <w:pPr>
        <w:pStyle w:val="a3"/>
        <w:numPr>
          <w:ilvl w:val="0"/>
          <w:numId w:val="1"/>
        </w:numPr>
        <w:ind w:leftChars="0" w:left="426" w:hanging="339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康琳主任：</w:t>
      </w:r>
      <w:r w:rsidR="00BE5D71">
        <w:rPr>
          <w:rFonts w:ascii="標楷體" w:eastAsia="標楷體" w:hAnsi="標楷體" w:cs="Times New Roman" w:hint="eastAsia"/>
          <w:szCs w:val="24"/>
        </w:rPr>
        <w:t>成大醫院</w:t>
      </w:r>
      <w:r w:rsidR="003823CE">
        <w:rPr>
          <w:rFonts w:ascii="標楷體" w:eastAsia="標楷體" w:hAnsi="標楷體" w:cs="Times New Roman" w:hint="eastAsia"/>
          <w:szCs w:val="24"/>
        </w:rPr>
        <w:t>婦</w:t>
      </w:r>
      <w:r w:rsidR="003823CE" w:rsidRPr="003823CE">
        <w:rPr>
          <w:rFonts w:ascii="標楷體" w:eastAsia="標楷體" w:hAnsi="標楷體" w:cs="Times New Roman" w:hint="eastAsia"/>
          <w:szCs w:val="24"/>
        </w:rPr>
        <w:t>產部</w:t>
      </w:r>
      <w:r w:rsidR="000B350A">
        <w:rPr>
          <w:rFonts w:ascii="標楷體" w:eastAsia="標楷體" w:hAnsi="標楷體" w:cs="Times New Roman" w:hint="eastAsia"/>
          <w:szCs w:val="24"/>
        </w:rPr>
        <w:t>任務</w:t>
      </w:r>
      <w:proofErr w:type="gramStart"/>
      <w:r w:rsidR="000B350A">
        <w:rPr>
          <w:rFonts w:ascii="標楷體" w:eastAsia="標楷體" w:hAnsi="標楷體" w:cs="Times New Roman" w:hint="eastAsia"/>
          <w:szCs w:val="24"/>
        </w:rPr>
        <w:t>型部副主任</w:t>
      </w:r>
      <w:proofErr w:type="gramEnd"/>
      <w:r w:rsidR="000B350A">
        <w:rPr>
          <w:rFonts w:ascii="標楷體" w:eastAsia="標楷體" w:hAnsi="標楷體" w:cs="Times New Roman" w:hint="eastAsia"/>
          <w:szCs w:val="24"/>
        </w:rPr>
        <w:t>兼母體胎兒醫學科主任</w:t>
      </w:r>
    </w:p>
    <w:p w:rsidR="000B350A" w:rsidRDefault="000B350A" w:rsidP="000B350A">
      <w:pPr>
        <w:pStyle w:val="a3"/>
        <w:ind w:leftChars="0" w:left="426" w:firstLineChars="472" w:firstLine="94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 w:val="2"/>
          <w:szCs w:val="2"/>
        </w:rPr>
        <w:t xml:space="preserve">                                                                                                              </w:t>
      </w:r>
      <w:r>
        <w:rPr>
          <w:rFonts w:ascii="標楷體" w:eastAsia="標楷體" w:hAnsi="標楷體" w:cs="Times New Roman" w:hint="eastAsia"/>
          <w:szCs w:val="24"/>
        </w:rPr>
        <w:t>成功大學</w:t>
      </w:r>
      <w:proofErr w:type="gramStart"/>
      <w:r>
        <w:rPr>
          <w:rFonts w:ascii="標楷體" w:eastAsia="標楷體" w:hAnsi="標楷體" w:cs="Times New Roman" w:hint="eastAsia"/>
          <w:szCs w:val="24"/>
        </w:rPr>
        <w:t>醫學系</w:t>
      </w:r>
      <w:r w:rsidR="004848D1">
        <w:rPr>
          <w:rFonts w:ascii="標楷體" w:eastAsia="標楷體" w:hAnsi="標楷體" w:cs="Times New Roman" w:hint="eastAsia"/>
          <w:szCs w:val="24"/>
        </w:rPr>
        <w:t>婦產</w:t>
      </w:r>
      <w:proofErr w:type="gramEnd"/>
      <w:r w:rsidR="004848D1">
        <w:rPr>
          <w:rFonts w:ascii="標楷體" w:eastAsia="標楷體" w:hAnsi="標楷體" w:cs="Times New Roman" w:hint="eastAsia"/>
          <w:szCs w:val="24"/>
        </w:rPr>
        <w:t>學科臨床副教授</w:t>
      </w:r>
    </w:p>
    <w:p w:rsidR="003823CE" w:rsidRPr="003823CE" w:rsidRDefault="00020FEA" w:rsidP="003823CE">
      <w:pPr>
        <w:pStyle w:val="a3"/>
        <w:numPr>
          <w:ilvl w:val="0"/>
          <w:numId w:val="1"/>
        </w:numPr>
        <w:ind w:leftChars="0" w:left="426" w:hanging="339"/>
        <w:rPr>
          <w:rFonts w:ascii="標楷體" w:eastAsia="標楷體" w:hAnsi="標楷體" w:cs="Times New Roman"/>
          <w:szCs w:val="24"/>
        </w:rPr>
      </w:pPr>
      <w:r w:rsidRPr="00020FEA">
        <w:rPr>
          <w:rFonts w:ascii="標楷體" w:eastAsia="標楷體" w:hAnsi="標楷體" w:cs="Times New Roman" w:hint="eastAsia"/>
          <w:szCs w:val="24"/>
        </w:rPr>
        <w:t>徐明</w:t>
      </w:r>
      <w:proofErr w:type="gramStart"/>
      <w:r w:rsidRPr="00020FEA">
        <w:rPr>
          <w:rFonts w:ascii="標楷體" w:eastAsia="標楷體" w:hAnsi="標楷體" w:cs="Times New Roman" w:hint="eastAsia"/>
          <w:szCs w:val="24"/>
        </w:rPr>
        <w:t>洸</w:t>
      </w:r>
      <w:proofErr w:type="gramEnd"/>
      <w:r w:rsidRPr="00020FEA">
        <w:rPr>
          <w:rFonts w:ascii="標楷體" w:eastAsia="標楷體" w:hAnsi="標楷體" w:cs="Times New Roman" w:hint="eastAsia"/>
          <w:szCs w:val="24"/>
        </w:rPr>
        <w:t>副院長</w:t>
      </w:r>
      <w:r w:rsidR="00D80F20">
        <w:rPr>
          <w:rFonts w:ascii="標楷體" w:eastAsia="標楷體" w:hAnsi="標楷體" w:cs="Times New Roman" w:hint="eastAsia"/>
          <w:szCs w:val="24"/>
        </w:rPr>
        <w:t>：台</w:t>
      </w:r>
      <w:r w:rsidR="00D80F20" w:rsidRPr="00D80F20">
        <w:rPr>
          <w:rFonts w:ascii="標楷體" w:eastAsia="標楷體" w:hAnsi="標楷體" w:cs="Times New Roman" w:hint="eastAsia"/>
          <w:szCs w:val="24"/>
        </w:rPr>
        <w:t>大醫院雲林分院副院長</w:t>
      </w:r>
    </w:p>
    <w:p w:rsidR="003823CE" w:rsidRPr="003823CE" w:rsidRDefault="003823CE" w:rsidP="003823CE">
      <w:pPr>
        <w:rPr>
          <w:rFonts w:ascii="標楷體" w:eastAsia="標楷體" w:hAnsi="標楷體" w:cs="Times New Roman"/>
          <w:szCs w:val="24"/>
        </w:rPr>
      </w:pPr>
    </w:p>
    <w:sectPr w:rsidR="003823CE" w:rsidRPr="003823CE" w:rsidSect="0008215A">
      <w:pgSz w:w="11906" w:h="16838"/>
      <w:pgMar w:top="1418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6A82" w:rsidRDefault="00046A82" w:rsidP="00D64044">
      <w:r>
        <w:separator/>
      </w:r>
    </w:p>
  </w:endnote>
  <w:endnote w:type="continuationSeparator" w:id="0">
    <w:p w:rsidR="00046A82" w:rsidRDefault="00046A82" w:rsidP="00D640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6A82" w:rsidRDefault="00046A82" w:rsidP="00D64044">
      <w:r>
        <w:separator/>
      </w:r>
    </w:p>
  </w:footnote>
  <w:footnote w:type="continuationSeparator" w:id="0">
    <w:p w:rsidR="00046A82" w:rsidRDefault="00046A82" w:rsidP="00D640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D173FD"/>
    <w:multiLevelType w:val="hybridMultilevel"/>
    <w:tmpl w:val="238AE67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B7529F5"/>
    <w:multiLevelType w:val="multilevel"/>
    <w:tmpl w:val="BC186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CA1"/>
    <w:rsid w:val="00020FEA"/>
    <w:rsid w:val="00023EAF"/>
    <w:rsid w:val="00046A82"/>
    <w:rsid w:val="0008215A"/>
    <w:rsid w:val="000B350A"/>
    <w:rsid w:val="000F1892"/>
    <w:rsid w:val="00131012"/>
    <w:rsid w:val="001566AA"/>
    <w:rsid w:val="00307CA1"/>
    <w:rsid w:val="003823CE"/>
    <w:rsid w:val="00385A17"/>
    <w:rsid w:val="003A1FA3"/>
    <w:rsid w:val="003B6DE1"/>
    <w:rsid w:val="003D3398"/>
    <w:rsid w:val="003F31EB"/>
    <w:rsid w:val="004848D1"/>
    <w:rsid w:val="00572950"/>
    <w:rsid w:val="006D1EA8"/>
    <w:rsid w:val="006F6D01"/>
    <w:rsid w:val="00881B3D"/>
    <w:rsid w:val="008F7803"/>
    <w:rsid w:val="009369AD"/>
    <w:rsid w:val="00AB4662"/>
    <w:rsid w:val="00BE5D71"/>
    <w:rsid w:val="00C8351D"/>
    <w:rsid w:val="00CC4226"/>
    <w:rsid w:val="00CD7BBF"/>
    <w:rsid w:val="00D13AD4"/>
    <w:rsid w:val="00D2185F"/>
    <w:rsid w:val="00D64044"/>
    <w:rsid w:val="00D80F20"/>
    <w:rsid w:val="00D902E8"/>
    <w:rsid w:val="00DF5A67"/>
    <w:rsid w:val="00E45FF9"/>
    <w:rsid w:val="00F06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E9866DD-F5C7-4DE1-B3C2-04897E090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07CA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0FEA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D640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6404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640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64044"/>
    <w:rPr>
      <w:sz w:val="20"/>
      <w:szCs w:val="20"/>
    </w:rPr>
  </w:style>
  <w:style w:type="character" w:styleId="a8">
    <w:name w:val="Hyperlink"/>
    <w:basedOn w:val="a0"/>
    <w:uiPriority w:val="99"/>
    <w:unhideWhenUsed/>
    <w:rsid w:val="00DF5A67"/>
    <w:rPr>
      <w:color w:val="0563C1"/>
      <w:u w:val="single"/>
    </w:rPr>
  </w:style>
  <w:style w:type="character" w:styleId="a9">
    <w:name w:val="Unresolved Mention"/>
    <w:basedOn w:val="a0"/>
    <w:uiPriority w:val="99"/>
    <w:semiHidden/>
    <w:unhideWhenUsed/>
    <w:rsid w:val="000821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61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jpg"/><Relationship Id="rId4" Type="http://schemas.openxmlformats.org/officeDocument/2006/relationships/webSettings" Target="webSettings.xml"/><Relationship Id="rId9" Type="http://schemas.openxmlformats.org/officeDocument/2006/relationships/hyperlink" Target="https://forms.gle/gnxtAfC9BfB5fR7CA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153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吳芯慧專員</dc:creator>
  <cp:keywords/>
  <dc:description/>
  <cp:lastModifiedBy>吳芯慧專員</cp:lastModifiedBy>
  <cp:revision>25</cp:revision>
  <dcterms:created xsi:type="dcterms:W3CDTF">2022-10-24T07:38:00Z</dcterms:created>
  <dcterms:modified xsi:type="dcterms:W3CDTF">2022-11-02T08:55:00Z</dcterms:modified>
</cp:coreProperties>
</file>